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59" w:rsidRDefault="00307E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ОБРАЗОВАНИЯ АДМИНИСТРАЦИИ МУНИЦИПАЛЬНОГО ОБРАЗОВАНИЯ «ГОРОД КЕДРОВЫЙ»</w:t>
      </w:r>
    </w:p>
    <w:p w:rsidR="00FA4859" w:rsidRDefault="00307EA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(Отдел образования администрации города Кедрового)</w:t>
      </w:r>
    </w:p>
    <w:p w:rsidR="00FA4859" w:rsidRDefault="00FA48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A4859" w:rsidRDefault="00307EA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A4859" w:rsidRDefault="00FA4859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FA4859" w:rsidRDefault="00307E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03 марта 2025г.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</w:t>
      </w:r>
      <w:r>
        <w:rPr>
          <w:rFonts w:ascii="Times New Roman" w:hAnsi="Times New Roman" w:cs="Times New Roman"/>
          <w:b/>
          <w:bCs/>
        </w:rPr>
        <w:t xml:space="preserve">      № 14од</w:t>
      </w:r>
    </w:p>
    <w:p w:rsidR="00FA4859" w:rsidRDefault="00307E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A4859" w:rsidRDefault="00307EA5">
      <w:pPr>
        <w:pStyle w:val="Bodytext21"/>
        <w:shd w:val="clear" w:color="auto" w:fill="auto"/>
        <w:spacing w:line="322" w:lineRule="exact"/>
        <w:ind w:right="160" w:firstLineChars="200" w:firstLine="480"/>
        <w:jc w:val="center"/>
        <w:rPr>
          <w:rFonts w:eastAsia="SimSun"/>
          <w:sz w:val="24"/>
          <w:szCs w:val="24"/>
          <w:lang w:eastAsia="zh-CN" w:bidi="ar"/>
        </w:rPr>
      </w:pPr>
      <w:r>
        <w:rPr>
          <w:rFonts w:eastAsia="SimSun"/>
          <w:sz w:val="24"/>
          <w:szCs w:val="24"/>
          <w:lang w:eastAsia="zh-CN" w:bidi="ar"/>
        </w:rPr>
        <w:t>О проведении всероссийского тренировочного мероприятия в пункте проведения экзаменов МО «Город Кедровый» в 2025</w:t>
      </w:r>
      <w:bookmarkStart w:id="0" w:name="_GoBack"/>
      <w:bookmarkEnd w:id="0"/>
      <w:r>
        <w:rPr>
          <w:rFonts w:eastAsia="SimSun"/>
          <w:sz w:val="24"/>
          <w:szCs w:val="24"/>
          <w:lang w:eastAsia="zh-CN" w:bidi="ar"/>
        </w:rPr>
        <w:t xml:space="preserve"> году </w:t>
      </w:r>
    </w:p>
    <w:p w:rsidR="00FA4859" w:rsidRDefault="00FA48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4859" w:rsidRDefault="00FA48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A4859" w:rsidRDefault="00FA4859">
      <w:pPr>
        <w:widowControl/>
        <w:ind w:firstLineChars="200" w:firstLine="480"/>
        <w:jc w:val="both"/>
        <w:rPr>
          <w:rFonts w:ascii="Times New Roman" w:hAnsi="Times New Roman" w:cs="Times New Roman"/>
        </w:rPr>
      </w:pPr>
    </w:p>
    <w:p w:rsidR="00FA4859" w:rsidRDefault="00307EA5">
      <w:pPr>
        <w:widowControl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обеспечения технической готовности пунктов проведения экзаменов (далее — ППЭ) к проведению государственной итоговой аттестации </w:t>
      </w:r>
      <w:r>
        <w:rPr>
          <w:rFonts w:ascii="Times New Roman" w:hAnsi="Times New Roman" w:cs="Times New Roman"/>
        </w:rPr>
        <w:t>по образовательным программам среднего общего образования (далее — ГИА—11) в 2025 году, на основании письма Федеральной службы по надзору в сфере образования и науки  «О проведении всероссийских тренировочных мероприятий» от 16.10.2024 № 10 - 707 и от 26.1</w:t>
      </w:r>
      <w:r>
        <w:rPr>
          <w:rFonts w:ascii="Times New Roman" w:hAnsi="Times New Roman" w:cs="Times New Roman"/>
        </w:rPr>
        <w:t>1.2024 № 10-755, на основании распоряжения Департамента общего образования от 19.02.2025 № 282 «О проведении всероссийских  тренировочных мероприятий»</w:t>
      </w:r>
    </w:p>
    <w:p w:rsidR="00FA4859" w:rsidRDefault="00FA485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A4859" w:rsidRDefault="00307EA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ПРИКАЗЫВАЮ: </w:t>
      </w:r>
    </w:p>
    <w:p w:rsidR="00FA4859" w:rsidRDefault="00FA4859">
      <w:pPr>
        <w:ind w:firstLineChars="200" w:firstLine="480"/>
        <w:jc w:val="center"/>
        <w:rPr>
          <w:rFonts w:ascii="Times New Roman" w:hAnsi="Times New Roman" w:cs="Times New Roman"/>
        </w:rPr>
      </w:pPr>
    </w:p>
    <w:p w:rsidR="00FA4859" w:rsidRDefault="00FA4859">
      <w:pPr>
        <w:widowControl/>
        <w:ind w:firstLineChars="200" w:firstLine="480"/>
        <w:jc w:val="center"/>
        <w:rPr>
          <w:rFonts w:ascii="Times New Roman" w:hAnsi="Times New Roman" w:cs="Times New Roman"/>
        </w:rPr>
      </w:pPr>
    </w:p>
    <w:p w:rsidR="00FA4859" w:rsidRDefault="00307EA5">
      <w:pPr>
        <w:widowControl/>
        <w:numPr>
          <w:ilvl w:val="0"/>
          <w:numId w:val="1"/>
        </w:numPr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Провести тренировочные мероприятия с применением технологии передачи ЭМ по сети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Интрнет</w:t>
      </w:r>
      <w:proofErr w:type="spellEnd"/>
      <w:r>
        <w:rPr>
          <w:rFonts w:ascii="Times New Roman" w:hAnsi="Times New Roman" w:cs="Times New Roman"/>
        </w:rPr>
        <w:t>», печати и сканирования полного комплекта черно-белых экзаменационных материалов в аудиториях пункта проведения экзаменов (далее-тренировочные мероприятия) без участия обучающихся в сроки:</w:t>
      </w:r>
    </w:p>
    <w:p w:rsidR="00FA4859" w:rsidRDefault="00307EA5">
      <w:pPr>
        <w:pStyle w:val="a4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- 15.05.2024 по учебным предметам «Биология», «Английский язык», согласно приложению </w:t>
      </w:r>
      <w:r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.</w:t>
      </w:r>
    </w:p>
    <w:p w:rsidR="00FA4859" w:rsidRDefault="00307EA5">
      <w:pPr>
        <w:pStyle w:val="a4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Утвердить пункт проведения тренировочных мероприятий МКОУ СОШ №1 г. Кедрового - аудитории, задействованные при проведении ЕГЭ в основной этап.</w:t>
      </w:r>
    </w:p>
    <w:p w:rsidR="00FA4859" w:rsidRDefault="00307EA5">
      <w:pPr>
        <w:pStyle w:val="a4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>. директора Ко</w:t>
      </w:r>
      <w:r>
        <w:rPr>
          <w:rFonts w:ascii="Times New Roman" w:hAnsi="Times New Roman" w:cs="Times New Roman"/>
        </w:rPr>
        <w:t xml:space="preserve">стюченко О.В. и директору </w:t>
      </w:r>
      <w:proofErr w:type="spellStart"/>
      <w:r>
        <w:rPr>
          <w:rFonts w:ascii="Times New Roman" w:hAnsi="Times New Roman" w:cs="Times New Roman"/>
        </w:rPr>
        <w:t>Макринскому</w:t>
      </w:r>
      <w:proofErr w:type="spellEnd"/>
      <w:r>
        <w:rPr>
          <w:rFonts w:ascii="Times New Roman" w:hAnsi="Times New Roman" w:cs="Times New Roman"/>
        </w:rPr>
        <w:t xml:space="preserve"> А. Н. обеспечить:</w:t>
      </w:r>
    </w:p>
    <w:p w:rsidR="00FA4859" w:rsidRDefault="00307EA5">
      <w:pPr>
        <w:pStyle w:val="a4"/>
        <w:tabs>
          <w:tab w:val="left" w:pos="479"/>
        </w:tabs>
        <w:ind w:right="1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участие задействованных лиц при проведении тренировочного мероприятия в 2025 году (руководителей ППЭ, технических специалистов, членов ГЭК, организаторов в и вне аудитории), согласно приложению 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>;</w:t>
      </w:r>
    </w:p>
    <w:p w:rsidR="00FA4859" w:rsidRDefault="00FA4859">
      <w:pPr>
        <w:pStyle w:val="a4"/>
        <w:tabs>
          <w:tab w:val="left" w:pos="479"/>
        </w:tabs>
        <w:ind w:right="118"/>
        <w:rPr>
          <w:rFonts w:ascii="Times New Roman" w:hAnsi="Times New Roman" w:cs="Times New Roman"/>
        </w:rPr>
      </w:pPr>
    </w:p>
    <w:p w:rsidR="00FA4859" w:rsidRDefault="00FA4859">
      <w:pPr>
        <w:pStyle w:val="a4"/>
        <w:tabs>
          <w:tab w:val="left" w:pos="479"/>
        </w:tabs>
        <w:ind w:right="118"/>
        <w:rPr>
          <w:rFonts w:ascii="Times New Roman" w:hAnsi="Times New Roman" w:cs="Times New Roman"/>
        </w:rPr>
      </w:pPr>
    </w:p>
    <w:p w:rsidR="00FA4859" w:rsidRDefault="00FA4859">
      <w:pPr>
        <w:pStyle w:val="a4"/>
        <w:tabs>
          <w:tab w:val="left" w:pos="479"/>
        </w:tabs>
        <w:ind w:right="118"/>
        <w:rPr>
          <w:rFonts w:ascii="Times New Roman" w:hAnsi="Times New Roman" w:cs="Times New Roman"/>
        </w:rPr>
      </w:pPr>
    </w:p>
    <w:p w:rsidR="00FA4859" w:rsidRDefault="00307EA5">
      <w:pPr>
        <w:pStyle w:val="Bodytext21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отдела образования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Е.А.Смирнова</w:t>
      </w:r>
      <w:proofErr w:type="spellEnd"/>
    </w:p>
    <w:p w:rsidR="00FA4859" w:rsidRDefault="00FA4859">
      <w:pPr>
        <w:pStyle w:val="Bodytext21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:rsidR="00FA4859" w:rsidRDefault="00FA4859">
      <w:pPr>
        <w:pStyle w:val="Bodytext21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:rsidR="00FA4859" w:rsidRDefault="00307E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приказом ознакомлены:</w:t>
      </w:r>
    </w:p>
    <w:p w:rsidR="00FA4859" w:rsidRDefault="00307E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Костюченко О.В.        ______________</w:t>
      </w:r>
    </w:p>
    <w:p w:rsidR="00FA4859" w:rsidRDefault="00307EA5">
      <w:p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</w:rPr>
        <w:t>Макринский</w:t>
      </w:r>
      <w:proofErr w:type="spellEnd"/>
      <w:r>
        <w:rPr>
          <w:rFonts w:ascii="Times New Roman" w:hAnsi="Times New Roman" w:cs="Times New Roman"/>
        </w:rPr>
        <w:t xml:space="preserve"> А.Н. ______________</w:t>
      </w:r>
    </w:p>
    <w:p w:rsidR="00FA4859" w:rsidRDefault="00FA4859">
      <w:pPr>
        <w:jc w:val="both"/>
        <w:rPr>
          <w:rFonts w:ascii="Times New Roman" w:hAnsi="Times New Roman" w:cs="Times New Roman"/>
          <w:lang w:val="en-US"/>
        </w:rPr>
        <w:sectPr w:rsidR="00FA4859"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FA4859" w:rsidRDefault="00307E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FA4859" w:rsidRDefault="00307E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114300" distR="114300">
            <wp:extent cx="9327515" cy="1570990"/>
            <wp:effectExtent l="0" t="0" r="6985" b="10160"/>
            <wp:docPr id="3" name="Изображение 3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3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27515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859" w:rsidRDefault="00FA4859">
      <w:pPr>
        <w:jc w:val="both"/>
        <w:rPr>
          <w:rFonts w:ascii="Times New Roman" w:hAnsi="Times New Roman" w:cs="Times New Roman"/>
        </w:rPr>
      </w:pPr>
    </w:p>
    <w:p w:rsidR="00FA4859" w:rsidRDefault="00307E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114300" distR="114300">
            <wp:extent cx="9418955" cy="1424305"/>
            <wp:effectExtent l="0" t="0" r="10795" b="4445"/>
            <wp:docPr id="1" name="Изображение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1895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859" w:rsidRDefault="00FA4859">
      <w:pPr>
        <w:jc w:val="both"/>
        <w:rPr>
          <w:rFonts w:ascii="Times New Roman" w:hAnsi="Times New Roman" w:cs="Times New Roman"/>
        </w:rPr>
      </w:pPr>
    </w:p>
    <w:p w:rsidR="00FA4859" w:rsidRDefault="00FA4859">
      <w:pPr>
        <w:jc w:val="both"/>
        <w:rPr>
          <w:rFonts w:ascii="Times New Roman" w:hAnsi="Times New Roman" w:cs="Times New Roman"/>
        </w:rPr>
      </w:pPr>
    </w:p>
    <w:p w:rsidR="00FA4859" w:rsidRDefault="00FA4859">
      <w:pPr>
        <w:jc w:val="both"/>
        <w:rPr>
          <w:rFonts w:ascii="Times New Roman" w:hAnsi="Times New Roman" w:cs="Times New Roman"/>
        </w:rPr>
      </w:pPr>
    </w:p>
    <w:p w:rsidR="00FA4859" w:rsidRDefault="00FA4859">
      <w:pPr>
        <w:jc w:val="both"/>
        <w:rPr>
          <w:rFonts w:ascii="Times New Roman" w:hAnsi="Times New Roman" w:cs="Times New Roman"/>
        </w:rPr>
      </w:pPr>
    </w:p>
    <w:p w:rsidR="00FA4859" w:rsidRDefault="00FA4859">
      <w:pPr>
        <w:jc w:val="both"/>
        <w:rPr>
          <w:rFonts w:ascii="Times New Roman" w:hAnsi="Times New Roman" w:cs="Times New Roman"/>
        </w:rPr>
      </w:pPr>
    </w:p>
    <w:p w:rsidR="00FA4859" w:rsidRDefault="00FA4859">
      <w:pPr>
        <w:jc w:val="both"/>
        <w:rPr>
          <w:rFonts w:ascii="Times New Roman" w:hAnsi="Times New Roman" w:cs="Times New Roman"/>
        </w:rPr>
      </w:pPr>
    </w:p>
    <w:p w:rsidR="00FA4859" w:rsidRDefault="00FA4859">
      <w:pPr>
        <w:jc w:val="both"/>
        <w:rPr>
          <w:rFonts w:ascii="Times New Roman" w:hAnsi="Times New Roman" w:cs="Times New Roman"/>
        </w:rPr>
      </w:pPr>
    </w:p>
    <w:p w:rsidR="00BA181C" w:rsidRDefault="00BA181C">
      <w:pPr>
        <w:jc w:val="both"/>
        <w:rPr>
          <w:rFonts w:ascii="Times New Roman" w:hAnsi="Times New Roman" w:cs="Times New Roman"/>
        </w:rPr>
      </w:pPr>
    </w:p>
    <w:p w:rsidR="00FA4859" w:rsidRDefault="00FA4859">
      <w:pPr>
        <w:jc w:val="both"/>
        <w:rPr>
          <w:rFonts w:ascii="Times New Roman" w:hAnsi="Times New Roman" w:cs="Times New Roman"/>
        </w:rPr>
      </w:pPr>
    </w:p>
    <w:p w:rsidR="00FA4859" w:rsidRDefault="00FA4859">
      <w:pPr>
        <w:jc w:val="both"/>
        <w:rPr>
          <w:rFonts w:ascii="Times New Roman" w:hAnsi="Times New Roman" w:cs="Times New Roman"/>
        </w:rPr>
      </w:pPr>
    </w:p>
    <w:p w:rsidR="00FA4859" w:rsidRDefault="00307EA5" w:rsidP="00BA181C">
      <w:pPr>
        <w:jc w:val="right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Приложение</w:t>
      </w:r>
      <w:proofErr w:type="spellEnd"/>
      <w:r>
        <w:rPr>
          <w:rFonts w:ascii="Times New Roman" w:hAnsi="Times New Roman" w:cs="Times New Roman"/>
          <w:lang w:val="en-US"/>
        </w:rPr>
        <w:t xml:space="preserve"> № 2 </w:t>
      </w:r>
    </w:p>
    <w:p w:rsidR="00FA4859" w:rsidRDefault="00307EA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114300" distR="114300">
            <wp:extent cx="8860155" cy="4008120"/>
            <wp:effectExtent l="0" t="0" r="17145" b="11430"/>
            <wp:docPr id="2" name="Изображение 2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22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4859">
      <w:pgSz w:w="16838" w:h="11906" w:orient="landscape"/>
      <w:pgMar w:top="1797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D93EF7"/>
    <w:multiLevelType w:val="multilevel"/>
    <w:tmpl w:val="86D93EF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66"/>
    <w:rsid w:val="00307EA5"/>
    <w:rsid w:val="006946E9"/>
    <w:rsid w:val="006D6566"/>
    <w:rsid w:val="00BA181C"/>
    <w:rsid w:val="00FA4859"/>
    <w:rsid w:val="354D2FB8"/>
    <w:rsid w:val="56DC6B74"/>
    <w:rsid w:val="60BB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9813F"/>
  <w15:docId w15:val="{BC52BA4B-02FC-4EBE-BC7E-02E8B6D4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uppressAutoHyphens/>
      <w:ind w:firstLine="567"/>
      <w:jc w:val="both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Bodytext21">
    <w:name w:val="Body text (2)1"/>
    <w:basedOn w:val="a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1"/>
    <w:qFormat/>
    <w:pPr>
      <w:ind w:left="17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Видеопорт</dc:creator>
  <cp:lastModifiedBy>Марина</cp:lastModifiedBy>
  <cp:revision>4</cp:revision>
  <dcterms:created xsi:type="dcterms:W3CDTF">2025-03-02T08:52:00Z</dcterms:created>
  <dcterms:modified xsi:type="dcterms:W3CDTF">2025-03-02T10:25:00Z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2AC82D3FA0834CA6B2E77EC60622D0BF_12</vt:lpwstr>
  </property>
</Properties>
</file>