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ОБРАЗОВАНИЯ «ГОРОД КЕДРОВЫЙ»</w:t>
      </w:r>
    </w:p>
    <w:p>
      <w:pPr>
        <w:pStyle w:val="5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 города Кедрового)</w:t>
      </w:r>
    </w:p>
    <w:p>
      <w:pPr>
        <w:spacing w:after="0"/>
        <w:jc w:val="center"/>
        <w:rPr>
          <w:b/>
          <w:lang w:val="ru-RU"/>
        </w:rPr>
      </w:pPr>
    </w:p>
    <w:p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>ПРИКАЗ</w:t>
      </w:r>
    </w:p>
    <w:p>
      <w:pPr>
        <w:spacing w:after="0"/>
        <w:ind w:left="0" w:firstLine="0"/>
        <w:jc w:val="left"/>
        <w:rPr>
          <w:b/>
          <w:lang w:val="ru-RU"/>
        </w:rPr>
      </w:pPr>
      <w:r>
        <w:rPr>
          <w:b/>
          <w:lang w:val="ru-RU"/>
        </w:rPr>
        <w:t>0</w:t>
      </w:r>
      <w:r>
        <w:rPr>
          <w:rFonts w:hint="default"/>
          <w:b/>
          <w:lang w:val="ru-RU"/>
        </w:rPr>
        <w:t>5</w:t>
      </w:r>
      <w:r>
        <w:rPr>
          <w:b/>
          <w:lang w:val="ru-RU"/>
        </w:rPr>
        <w:t xml:space="preserve"> апреля 2024г.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 xml:space="preserve">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 xml:space="preserve">              № 2</w:t>
      </w:r>
      <w:r>
        <w:rPr>
          <w:rFonts w:hint="default"/>
          <w:b/>
          <w:lang w:val="ru-RU"/>
        </w:rPr>
        <w:t>5</w:t>
      </w:r>
      <w:r>
        <w:rPr>
          <w:b/>
          <w:lang w:val="ru-RU"/>
        </w:rPr>
        <w:t>од</w:t>
      </w:r>
    </w:p>
    <w:p>
      <w:pPr>
        <w:spacing w:after="0" w:line="259" w:lineRule="auto"/>
        <w:ind w:left="53" w:right="-226" w:firstLine="0"/>
        <w:jc w:val="left"/>
        <w:rPr>
          <w:lang w:val="ru-RU"/>
        </w:rPr>
      </w:pPr>
    </w:p>
    <w:p>
      <w:pPr>
        <w:spacing w:after="346" w:line="259" w:lineRule="auto"/>
        <w:ind w:left="53" w:right="-226" w:firstLine="0"/>
        <w:jc w:val="center"/>
        <w:rPr>
          <w:lang w:val="ru-RU"/>
        </w:rPr>
      </w:pPr>
      <w:r>
        <w:rPr>
          <w:lang w:val="ru-RU"/>
        </w:rPr>
        <w:t>г. Кедровый</w:t>
      </w:r>
    </w:p>
    <w:p>
      <w:pPr>
        <w:jc w:val="center"/>
        <w:rPr>
          <w:rFonts w:hint="default" w:ascii="PT Astra Serif" w:hAnsi="PT Astra Serif" w:eastAsia="Times New Roman" w:cs="Times New Roman"/>
          <w:sz w:val="26"/>
          <w:szCs w:val="26"/>
          <w:lang w:val="en-US" w:eastAsia="ru-RU"/>
        </w:rPr>
      </w:pPr>
      <w:r>
        <w:rPr>
          <w:lang w:val="ru-RU"/>
        </w:rPr>
        <w:t xml:space="preserve">Об утверждении </w:t>
      </w:r>
      <w:r>
        <w:rPr>
          <w:rFonts w:ascii="PT Astra Serif" w:hAnsi="PT Astra Serif"/>
          <w:szCs w:val="26"/>
          <w:lang w:val="ru-RU" w:eastAsia="ru-RU"/>
        </w:rPr>
        <w:t xml:space="preserve">муниципального плана </w:t>
      </w:r>
      <w:r>
        <w:rPr>
          <w:rFonts w:hint="default" w:ascii="PT Astra Serif" w:hAnsi="PT Astra Serif" w:eastAsia="Times New Roman" w:cs="Times New Roman"/>
          <w:sz w:val="26"/>
          <w:szCs w:val="26"/>
          <w:lang w:val="en-US" w:eastAsia="ru-RU"/>
        </w:rPr>
        <w:t>по реализации Плана мероприятий по проведению в 2024 году в Томской области Года семьи</w:t>
      </w:r>
    </w:p>
    <w:p>
      <w:pPr>
        <w:spacing w:after="0"/>
        <w:jc w:val="center"/>
        <w:rPr>
          <w:rFonts w:ascii="PT Astra Serif" w:hAnsi="PT Astra Serif"/>
          <w:szCs w:val="26"/>
          <w:lang w:val="ru-RU" w:eastAsia="ru-RU"/>
        </w:rPr>
      </w:pPr>
    </w:p>
    <w:p>
      <w:pPr>
        <w:spacing w:after="0"/>
        <w:jc w:val="center"/>
        <w:rPr>
          <w:rFonts w:ascii="PT Astra Serif" w:hAnsi="PT Astra Serif"/>
          <w:szCs w:val="26"/>
          <w:lang w:val="ru-RU" w:eastAsia="ru-RU"/>
        </w:rPr>
      </w:pPr>
    </w:p>
    <w:p>
      <w:pPr>
        <w:spacing w:after="0"/>
        <w:jc w:val="center"/>
        <w:rPr>
          <w:rFonts w:ascii="PT Astra Serif" w:hAnsi="PT Astra Serif"/>
          <w:szCs w:val="26"/>
          <w:lang w:val="ru-RU" w:eastAsia="ru-RU"/>
        </w:rPr>
      </w:pPr>
    </w:p>
    <w:p>
      <w:pPr>
        <w:spacing w:after="0"/>
        <w:jc w:val="both"/>
        <w:rPr>
          <w:rFonts w:ascii="PT Astra Serif" w:hAnsi="PT Astra Serif"/>
          <w:szCs w:val="26"/>
          <w:lang w:val="ru-RU" w:eastAsia="ru-RU"/>
        </w:rPr>
      </w:pPr>
      <w:r>
        <w:rPr>
          <w:rFonts w:hint="default" w:ascii="PT Astra Serif" w:hAnsi="PT Astra Serif"/>
          <w:szCs w:val="26"/>
          <w:lang w:val="ru-RU" w:eastAsia="ru-RU"/>
        </w:rPr>
        <w:t>В соответствии с Указом Президента РФ от 22.11.2023 № 875 «О проведении в</w:t>
      </w:r>
    </w:p>
    <w:p>
      <w:pPr>
        <w:spacing w:after="0"/>
        <w:ind w:left="0" w:leftChars="0" w:firstLine="0" w:firstLineChars="0"/>
        <w:jc w:val="both"/>
        <w:rPr>
          <w:rFonts w:hint="default" w:ascii="PT Astra Serif" w:hAnsi="PT Astra Serif"/>
          <w:szCs w:val="26"/>
          <w:lang w:val="en-US" w:eastAsia="ru-RU"/>
        </w:rPr>
      </w:pPr>
      <w:r>
        <w:rPr>
          <w:rFonts w:hint="default" w:ascii="PT Astra Serif" w:hAnsi="PT Astra Serif"/>
          <w:szCs w:val="26"/>
          <w:lang w:val="ru-RU" w:eastAsia="ru-RU"/>
        </w:rPr>
        <w:t>Российской Федерации Года семьи»</w:t>
      </w:r>
      <w:r>
        <w:rPr>
          <w:rFonts w:hint="default" w:ascii="PT Astra Serif" w:hAnsi="PT Astra Serif"/>
          <w:szCs w:val="26"/>
          <w:lang w:val="en-US" w:eastAsia="ru-RU"/>
        </w:rPr>
        <w:t xml:space="preserve">, постановлением Губернатора Томской области от 01.02.2024 № ВМ-07-165 «План мероприятий по проведению в 2024 году в Томской области Года семьи», распоряжением Департамента образования Томской области от 09.02.2024 №74  «Об утверждении плана мероприятий, посвященного Году семьи»: </w:t>
      </w:r>
    </w:p>
    <w:p>
      <w:pPr>
        <w:spacing w:after="52"/>
        <w:ind w:left="105" w:right="19"/>
        <w:jc w:val="center"/>
        <w:rPr>
          <w:lang w:val="ru-RU"/>
        </w:rPr>
      </w:pPr>
    </w:p>
    <w:p>
      <w:pPr>
        <w:spacing w:after="0"/>
        <w:jc w:val="center"/>
        <w:rPr>
          <w:lang w:val="ru-RU"/>
        </w:rPr>
      </w:pPr>
      <w:r>
        <w:rPr>
          <w:lang w:val="ru-RU"/>
        </w:rPr>
        <w:t>ПРИКАЗАВАЕТ:</w:t>
      </w:r>
    </w:p>
    <w:p>
      <w:pPr>
        <w:spacing w:after="0"/>
        <w:jc w:val="center"/>
        <w:rPr>
          <w:lang w:val="ru-RU"/>
        </w:rPr>
      </w:pPr>
    </w:p>
    <w:p>
      <w:pPr>
        <w:numPr>
          <w:ilvl w:val="0"/>
          <w:numId w:val="1"/>
        </w:numPr>
        <w:spacing w:after="0"/>
        <w:jc w:val="both"/>
        <w:rPr>
          <w:lang w:val="ru-RU" w:eastAsia="ru-RU"/>
        </w:rPr>
      </w:pPr>
      <w:r>
        <w:rPr>
          <w:lang w:val="ru-RU"/>
        </w:rPr>
        <w:t>Утвердить муниципальный</w:t>
      </w:r>
      <w:r>
        <w:rPr>
          <w:lang w:val="ru-RU" w:eastAsia="ru-RU"/>
        </w:rPr>
        <w:t xml:space="preserve"> план по реализации</w:t>
      </w:r>
      <w:r>
        <w:rPr>
          <w:rFonts w:hint="default"/>
          <w:lang w:val="en-US" w:eastAsia="ru-RU"/>
        </w:rPr>
        <w:t xml:space="preserve"> </w:t>
      </w:r>
      <w:r>
        <w:rPr>
          <w:rFonts w:hint="default"/>
          <w:lang w:val="ru-RU" w:eastAsia="ru-RU"/>
        </w:rPr>
        <w:t>Плана мероприятий по проведению в 2024 году в Томской области Года семьи</w:t>
      </w:r>
      <w:r>
        <w:rPr>
          <w:rFonts w:hint="default"/>
          <w:lang w:val="en-US" w:eastAsia="ru-RU"/>
        </w:rPr>
        <w:t xml:space="preserve"> </w:t>
      </w:r>
      <w:r>
        <w:rPr>
          <w:lang w:val="ru-RU" w:eastAsia="ru-RU"/>
        </w:rPr>
        <w:t>согласно</w:t>
      </w:r>
      <w:r>
        <w:rPr>
          <w:rFonts w:hint="default"/>
          <w:lang w:val="en-US" w:eastAsia="ru-RU"/>
        </w:rPr>
        <w:t xml:space="preserve"> </w:t>
      </w:r>
      <w:r>
        <w:rPr>
          <w:lang w:val="ru-RU" w:eastAsia="ru-RU"/>
        </w:rPr>
        <w:t xml:space="preserve">Приложению </w:t>
      </w:r>
      <w:r>
        <w:rPr>
          <w:lang w:eastAsia="ru-RU"/>
        </w:rPr>
        <w:t>№1;</w:t>
      </w:r>
    </w:p>
    <w:p>
      <w:pPr>
        <w:numPr>
          <w:ilvl w:val="0"/>
          <w:numId w:val="1"/>
        </w:numPr>
        <w:spacing w:after="0"/>
        <w:ind w:left="62" w:leftChars="0" w:firstLine="681" w:firstLineChars="0"/>
        <w:jc w:val="both"/>
        <w:rPr>
          <w:lang w:val="ru-RU" w:eastAsia="ru-RU"/>
        </w:rPr>
      </w:pPr>
      <w:r>
        <w:rPr>
          <w:lang w:val="ru-RU" w:eastAsia="ru-RU"/>
        </w:rPr>
        <w:t>Руководителям общеобразовательных организаций Макринскому А.Н., Дурниковой А.В.:</w:t>
      </w:r>
    </w:p>
    <w:p>
      <w:pPr>
        <w:numPr>
          <w:ilvl w:val="1"/>
          <w:numId w:val="1"/>
        </w:numPr>
        <w:spacing w:after="0"/>
        <w:ind w:left="709" w:leftChars="0"/>
        <w:jc w:val="both"/>
        <w:rPr>
          <w:lang w:val="ru-RU" w:eastAsia="ru-RU"/>
        </w:rPr>
      </w:pPr>
      <w:r>
        <w:rPr>
          <w:lang w:val="ru-RU" w:eastAsia="ru-RU"/>
        </w:rPr>
        <w:t>Разработать школьный план по реализации муниципального плана по</w:t>
      </w:r>
      <w:r>
        <w:rPr>
          <w:rFonts w:hint="default"/>
          <w:lang w:val="en-US" w:eastAsia="ru-RU"/>
        </w:rPr>
        <w:t xml:space="preserve"> </w:t>
      </w:r>
    </w:p>
    <w:p>
      <w:pPr>
        <w:numPr>
          <w:numId w:val="0"/>
        </w:numPr>
        <w:spacing w:after="0"/>
        <w:jc w:val="both"/>
        <w:rPr>
          <w:lang w:val="ru-RU" w:eastAsia="ru-RU"/>
        </w:rPr>
      </w:pPr>
      <w:r>
        <w:rPr>
          <w:lang w:val="ru-RU" w:eastAsia="ru-RU"/>
        </w:rPr>
        <w:t xml:space="preserve">реализации </w:t>
      </w:r>
      <w:r>
        <w:rPr>
          <w:rFonts w:hint="default" w:ascii="PT Astra Serif" w:hAnsi="PT Astra Serif" w:eastAsia="Times New Roman" w:cs="Times New Roman"/>
          <w:sz w:val="26"/>
          <w:szCs w:val="26"/>
          <w:lang w:val="en-US" w:eastAsia="ru-RU"/>
        </w:rPr>
        <w:t>Плана мероприятий по проведению в 2024 году в Томской области Года семьи</w:t>
      </w:r>
      <w:r>
        <w:rPr>
          <w:lang w:val="ru-RU" w:eastAsia="ru-RU"/>
        </w:rPr>
        <w:t>;</w:t>
      </w:r>
    </w:p>
    <w:p>
      <w:pPr>
        <w:numPr>
          <w:ilvl w:val="1"/>
          <w:numId w:val="1"/>
        </w:numPr>
        <w:spacing w:after="0"/>
        <w:ind w:left="709" w:leftChars="0" w:firstLine="0" w:firstLineChars="0"/>
        <w:jc w:val="both"/>
        <w:rPr>
          <w:lang w:val="ru-RU"/>
        </w:rPr>
      </w:pPr>
      <w:r>
        <w:rPr>
          <w:lang w:val="ru-RU"/>
        </w:rPr>
        <w:t>Отчет о реализации плана предоставить на адрес электронной почты</w:t>
      </w:r>
    </w:p>
    <w:p>
      <w:pPr>
        <w:numPr>
          <w:numId w:val="0"/>
        </w:numPr>
        <w:spacing w:after="0"/>
        <w:jc w:val="both"/>
        <w:rPr>
          <w:lang w:val="ru-RU"/>
        </w:rPr>
      </w:pPr>
      <w:r>
        <w:fldChar w:fldCharType="begin"/>
      </w:r>
      <w:r>
        <w:instrText xml:space="preserve"> HYPERLINK "mailto:kedroviy-otdobr@gov70.ru" </w:instrText>
      </w:r>
      <w:r>
        <w:fldChar w:fldCharType="separate"/>
      </w:r>
      <w:r>
        <w:rPr>
          <w:rStyle w:val="4"/>
          <w:lang w:val="ru-RU"/>
        </w:rPr>
        <w:t>kedroviy-otdobr@gov70.ru</w:t>
      </w:r>
      <w:r>
        <w:rPr>
          <w:rStyle w:val="4"/>
          <w:lang w:val="ru-RU"/>
        </w:rPr>
        <w:fldChar w:fldCharType="end"/>
      </w:r>
      <w:r>
        <w:rPr>
          <w:lang w:val="ru-RU"/>
        </w:rPr>
        <w:t xml:space="preserve"> за 2024 года в срок до </w:t>
      </w:r>
      <w:r>
        <w:rPr>
          <w:rFonts w:hint="default"/>
          <w:lang w:val="ru-RU"/>
        </w:rPr>
        <w:t>29</w:t>
      </w:r>
      <w:r>
        <w:rPr>
          <w:lang w:val="ru-RU"/>
        </w:rPr>
        <w:t xml:space="preserve"> ноября 2024 года;</w:t>
      </w:r>
    </w:p>
    <w:p>
      <w:pPr>
        <w:numPr>
          <w:ilvl w:val="0"/>
          <w:numId w:val="1"/>
        </w:numPr>
        <w:spacing w:after="0"/>
        <w:ind w:left="62" w:leftChars="0" w:firstLine="681" w:firstLineChars="0"/>
        <w:jc w:val="both"/>
        <w:rPr>
          <w:lang w:val="ru-RU"/>
        </w:rPr>
      </w:pPr>
      <w:r>
        <w:rPr>
          <w:lang w:val="ru-RU"/>
        </w:rPr>
        <w:t>Контроль за исполнением настоящего приказа оставляю за собой.</w:t>
      </w:r>
    </w:p>
    <w:p>
      <w:pPr>
        <w:spacing w:after="0"/>
        <w:ind w:left="0" w:firstLine="0"/>
        <w:rPr>
          <w:lang w:val="ru-RU"/>
        </w:rPr>
      </w:pPr>
    </w:p>
    <w:p>
      <w:pPr>
        <w:spacing w:after="0"/>
        <w:ind w:left="0" w:firstLine="0"/>
        <w:rPr>
          <w:lang w:val="ru-RU"/>
        </w:rPr>
      </w:pPr>
    </w:p>
    <w:p>
      <w:pPr>
        <w:spacing w:after="0"/>
        <w:ind w:left="0" w:firstLine="0"/>
        <w:rPr>
          <w:lang w:val="ru-RU"/>
        </w:rPr>
      </w:pPr>
    </w:p>
    <w:p>
      <w:pPr>
        <w:spacing w:after="0"/>
        <w:ind w:left="0" w:firstLine="0"/>
        <w:rPr>
          <w:lang w:val="ru-RU"/>
        </w:rPr>
      </w:pPr>
      <w:r>
        <w:rPr>
          <w:lang w:val="ru-RU"/>
        </w:rPr>
        <w:t xml:space="preserve">И.о. руководителя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 xml:space="preserve">          </w:t>
      </w:r>
      <w:bookmarkStart w:id="0" w:name="_GoBack"/>
      <w:bookmarkEnd w:id="0"/>
      <w:r>
        <w:rPr>
          <w:lang w:val="ru-RU"/>
        </w:rPr>
        <w:t xml:space="preserve">                                         Н.П. Дубчак</w:t>
      </w:r>
    </w:p>
    <w:p/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7" w:lineRule="auto"/>
      </w:pPr>
      <w:r>
        <w:separator/>
      </w:r>
    </w:p>
  </w:footnote>
  <w:footnote w:type="continuationSeparator" w:id="1">
    <w:p>
      <w:pPr>
        <w:spacing w:before="0" w:after="0" w:line="25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5AF4D"/>
    <w:multiLevelType w:val="multilevel"/>
    <w:tmpl w:val="33F5AF4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5AB8"/>
    <w:rsid w:val="776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5" w:line="257" w:lineRule="auto"/>
      <w:ind w:left="62" w:firstLine="681"/>
      <w:jc w:val="both"/>
    </w:pPr>
    <w:rPr>
      <w:rFonts w:ascii="Times New Roman" w:hAnsi="Times New Roman" w:eastAsia="Times New Roman" w:cs="Times New Roman"/>
      <w:color w:val="000000"/>
      <w:sz w:val="26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2024-04-05T03:03:16Z</dcterms:created>
  <dc:creator>Видеопорт</dc:creator>
  <cp:lastModifiedBy>Татьяна Кузьмич</cp:lastModifiedBy>
  <dcterms:modified xsi:type="dcterms:W3CDTF">2024-04-05T05:31:29Z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0167CD40091547429C487BBD3F703E97_12</vt:lpwstr>
  </property>
</Properties>
</file>