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16" w:rsidRPr="009338B2" w:rsidRDefault="000340DC" w:rsidP="0051199E">
      <w:pPr>
        <w:ind w:left="709" w:firstLine="0"/>
        <w:jc w:val="center"/>
        <w:rPr>
          <w:b/>
          <w:color w:val="FF0000"/>
          <w:sz w:val="28"/>
          <w:szCs w:val="28"/>
        </w:rPr>
      </w:pPr>
      <w:r w:rsidRPr="009338B2">
        <w:rPr>
          <w:b/>
          <w:noProof/>
          <w:color w:val="FF0000"/>
          <w:lang w:eastAsia="ru-RU"/>
        </w:rPr>
        <w:drawing>
          <wp:anchor distT="0" distB="0" distL="114300" distR="114300" simplePos="0" relativeHeight="251658240" behindDoc="1" locked="0" layoutInCell="1" allowOverlap="1">
            <wp:simplePos x="0" y="0"/>
            <wp:positionH relativeFrom="column">
              <wp:posOffset>118110</wp:posOffset>
            </wp:positionH>
            <wp:positionV relativeFrom="paragraph">
              <wp:posOffset>3810</wp:posOffset>
            </wp:positionV>
            <wp:extent cx="3609975" cy="895350"/>
            <wp:effectExtent l="19050" t="0" r="9525" b="0"/>
            <wp:wrapTight wrapText="bothSides">
              <wp:wrapPolygon edited="0">
                <wp:start x="-114" y="0"/>
                <wp:lineTo x="-114" y="21140"/>
                <wp:lineTo x="21657" y="21140"/>
                <wp:lineTo x="21657" y="0"/>
                <wp:lineTo x="-114" y="0"/>
              </wp:wrapPolygon>
            </wp:wrapTight>
            <wp:docPr id="1" name="Рисунок 1" descr="http://ks2.tom.ru/wp-content/uploads/2018/06/123-300x9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2.tom.ru/wp-content/uploads/2018/06/123-300x94.jpg">
                      <a:hlinkClick r:id="rId5"/>
                    </pic:cNvPr>
                    <pic:cNvPicPr>
                      <a:picLocks noChangeAspect="1" noChangeArrowheads="1"/>
                    </pic:cNvPicPr>
                  </pic:nvPicPr>
                  <pic:blipFill>
                    <a:blip r:embed="rId6" cstate="print"/>
                    <a:srcRect/>
                    <a:stretch>
                      <a:fillRect/>
                    </a:stretch>
                  </pic:blipFill>
                  <pic:spPr bwMode="auto">
                    <a:xfrm>
                      <a:off x="0" y="0"/>
                      <a:ext cx="3609975" cy="895350"/>
                    </a:xfrm>
                    <a:prstGeom prst="rect">
                      <a:avLst/>
                    </a:prstGeom>
                    <a:noFill/>
                    <a:ln w="9525">
                      <a:noFill/>
                      <a:miter lim="800000"/>
                      <a:headEnd/>
                      <a:tailEnd/>
                    </a:ln>
                  </pic:spPr>
                </pic:pic>
              </a:graphicData>
            </a:graphic>
          </wp:anchor>
        </w:drawing>
      </w:r>
      <w:r w:rsidR="00A24516" w:rsidRPr="009338B2">
        <w:rPr>
          <w:b/>
          <w:color w:val="FF0000"/>
        </w:rPr>
        <w:t xml:space="preserve"> </w:t>
      </w:r>
      <w:r w:rsidRPr="009338B2">
        <w:rPr>
          <w:b/>
          <w:color w:val="FF0000"/>
          <w:sz w:val="28"/>
          <w:szCs w:val="28"/>
        </w:rPr>
        <w:t xml:space="preserve">О </w:t>
      </w:r>
      <w:r w:rsidR="00A24516" w:rsidRPr="009338B2">
        <w:rPr>
          <w:b/>
          <w:color w:val="FF0000"/>
          <w:sz w:val="28"/>
          <w:szCs w:val="28"/>
        </w:rPr>
        <w:t>внедрении персонифицированного дополнительного образования</w:t>
      </w:r>
      <w:r w:rsidR="000E712A" w:rsidRPr="009338B2">
        <w:rPr>
          <w:b/>
          <w:color w:val="FF0000"/>
          <w:sz w:val="28"/>
          <w:szCs w:val="28"/>
        </w:rPr>
        <w:t xml:space="preserve"> на территории муниципального образования «Город Кедровый»</w:t>
      </w:r>
    </w:p>
    <w:p w:rsidR="00E906A0" w:rsidRDefault="00E906A0" w:rsidP="0051199E">
      <w:pPr>
        <w:ind w:left="709" w:firstLine="0"/>
        <w:jc w:val="center"/>
        <w:rPr>
          <w:rStyle w:val="a5"/>
          <w:rFonts w:ascii="Tahoma" w:hAnsi="Tahoma" w:cs="Tahoma"/>
          <w:color w:val="000080"/>
          <w:sz w:val="26"/>
          <w:szCs w:val="26"/>
          <w:shd w:val="clear" w:color="auto" w:fill="FFFFFF"/>
        </w:rPr>
      </w:pPr>
    </w:p>
    <w:p w:rsidR="00A24516" w:rsidRPr="00244BB0" w:rsidRDefault="00E906A0" w:rsidP="0051199E">
      <w:pPr>
        <w:ind w:left="709" w:firstLine="0"/>
        <w:jc w:val="center"/>
        <w:rPr>
          <w:b/>
          <w:sz w:val="28"/>
          <w:szCs w:val="28"/>
        </w:rPr>
      </w:pPr>
      <w:r w:rsidRPr="00244BB0">
        <w:rPr>
          <w:rStyle w:val="a5"/>
          <w:color w:val="000080"/>
          <w:sz w:val="26"/>
          <w:szCs w:val="26"/>
          <w:shd w:val="clear" w:color="auto" w:fill="FFFFFF"/>
        </w:rPr>
        <w:t>Пресс – релиз</w:t>
      </w:r>
    </w:p>
    <w:p w:rsidR="00E906A0" w:rsidRDefault="00E906A0" w:rsidP="0051199E">
      <w:pPr>
        <w:ind w:left="709" w:firstLine="0"/>
        <w:jc w:val="center"/>
      </w:pPr>
    </w:p>
    <w:p w:rsidR="00A24516" w:rsidRDefault="00A24516" w:rsidP="0051199E">
      <w:pPr>
        <w:ind w:left="709" w:firstLine="0"/>
        <w:jc w:val="center"/>
      </w:pPr>
      <w:r w:rsidRPr="000E712A">
        <w:t>Уважаемые родители!</w:t>
      </w:r>
    </w:p>
    <w:p w:rsidR="00EE09CE" w:rsidRPr="000E712A" w:rsidRDefault="00EE09CE" w:rsidP="0051199E">
      <w:pPr>
        <w:ind w:left="709" w:firstLine="0"/>
        <w:jc w:val="center"/>
      </w:pPr>
    </w:p>
    <w:p w:rsidR="00A24516" w:rsidRPr="000E712A" w:rsidRDefault="00A24516" w:rsidP="002D47F3">
      <w:r w:rsidRPr="000E712A">
        <w:t>Идет первый этап информационной кампании о внедрении персонифицированного дополнительного образования на территории Томской области. Обращаем ваше  внимание и внимание общественности нашего муниципалитета на информацию, освещающую данное событие:</w:t>
      </w:r>
    </w:p>
    <w:p w:rsidR="00A24516" w:rsidRPr="000E712A" w:rsidRDefault="0051199E" w:rsidP="002D47F3">
      <w:r>
        <w:t>-</w:t>
      </w:r>
      <w:r w:rsidR="00A24516" w:rsidRPr="000E712A">
        <w:t xml:space="preserve">О внедрении персонифицированного дополнительного образования на территории Российской Федерации, </w:t>
      </w:r>
      <w:r w:rsidR="00320F45">
        <w:t>Томской области</w:t>
      </w:r>
      <w:r w:rsidR="00A24516" w:rsidRPr="000E712A">
        <w:t>, муниципального образования «Город Кедровый»;</w:t>
      </w:r>
    </w:p>
    <w:p w:rsidR="00A24516" w:rsidRPr="000E712A" w:rsidRDefault="0051199E" w:rsidP="002D47F3">
      <w:pPr>
        <w:ind w:left="709" w:firstLine="0"/>
      </w:pPr>
      <w:r>
        <w:t>-</w:t>
      </w:r>
      <w:r w:rsidR="00A24516" w:rsidRPr="000E712A">
        <w:t>О системе персонифицированного дополнительного образования детей;</w:t>
      </w:r>
    </w:p>
    <w:p w:rsidR="00A24516" w:rsidRPr="000E712A" w:rsidRDefault="0051199E" w:rsidP="002D47F3">
      <w:r>
        <w:t>-</w:t>
      </w:r>
      <w:r w:rsidR="00A24516" w:rsidRPr="000E712A">
        <w:t>Общие планы работы по внедрению персонифицированного</w:t>
      </w:r>
      <w:r>
        <w:t xml:space="preserve"> учета</w:t>
      </w:r>
      <w:r w:rsidR="00A24516" w:rsidRPr="000E712A">
        <w:t xml:space="preserve"> дополнительного образования детей к 1 сентября 2018 года.</w:t>
      </w:r>
    </w:p>
    <w:p w:rsidR="0051199E" w:rsidRDefault="0051199E" w:rsidP="002D47F3">
      <w:pPr>
        <w:ind w:left="709" w:firstLine="0"/>
      </w:pPr>
    </w:p>
    <w:p w:rsidR="00A24516" w:rsidRPr="000E712A" w:rsidRDefault="00A24516" w:rsidP="002D47F3">
      <w:r w:rsidRPr="000E712A">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Томская область является одним из 20-ти субъектов Российской Федерации, внедряющих систему персонифицированного учета и финансирования дополнительного образования детей – сертификаты дополнительного образования. Уже в 2018 году все дети, проживающие на территории муниципального образования «Город Кедровый»</w:t>
      </w:r>
      <w:r w:rsidR="00320F45">
        <w:t>,</w:t>
      </w:r>
      <w:r w:rsidRPr="000E712A">
        <w:t xml:space="preserve"> будут охвачены новой системой учета  дополнительного образования.</w:t>
      </w:r>
    </w:p>
    <w:p w:rsidR="00EE09CE" w:rsidRDefault="00EE09CE" w:rsidP="002D47F3"/>
    <w:p w:rsidR="00A24516" w:rsidRPr="000E712A" w:rsidRDefault="00A24516" w:rsidP="002D47F3">
      <w:r w:rsidRPr="000E712A">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A24516" w:rsidRPr="000E712A" w:rsidRDefault="00A24516" w:rsidP="002D47F3">
      <w:r w:rsidRPr="000E712A">
        <w:t>— дети получают возможность бесплатно обучаться в любых организациях, в том числе и тех, где ранее родителям приходилось платить свои деньги, при условии</w:t>
      </w:r>
      <w:r w:rsidR="00001B97" w:rsidRPr="000E712A">
        <w:t xml:space="preserve"> </w:t>
      </w:r>
      <w:r w:rsidRPr="000E712A">
        <w:t>вхождения последних в региональный реестр поставщиков услуг дополнительного образования;</w:t>
      </w:r>
    </w:p>
    <w:p w:rsidR="00A24516" w:rsidRPr="000E712A" w:rsidRDefault="00A24516" w:rsidP="002D47F3">
      <w:r w:rsidRPr="000E712A">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A24516" w:rsidRPr="000E712A" w:rsidRDefault="00A24516" w:rsidP="002D47F3">
      <w:r w:rsidRPr="000E712A">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A24516" w:rsidRPr="000E712A" w:rsidRDefault="00A24516" w:rsidP="002D47F3">
      <w:r w:rsidRPr="000E712A">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A24516" w:rsidRPr="000E712A" w:rsidRDefault="00A24516" w:rsidP="002D47F3">
      <w:r w:rsidRPr="000E712A">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51199E" w:rsidRDefault="0051199E" w:rsidP="002D47F3">
      <w:pPr>
        <w:ind w:left="709" w:firstLine="0"/>
      </w:pPr>
    </w:p>
    <w:p w:rsidR="00A24516" w:rsidRPr="000E712A" w:rsidRDefault="00A24516" w:rsidP="002D47F3">
      <w:r w:rsidRPr="000E712A">
        <w:t>В целях введения новой организационно-управленческой системы</w:t>
      </w:r>
      <w:r w:rsidR="00320F45">
        <w:t>,</w:t>
      </w:r>
      <w:r w:rsidRPr="000E712A">
        <w:t xml:space="preserve"> ее правовое закрепление будет осуществляться как на </w:t>
      </w:r>
      <w:proofErr w:type="gramStart"/>
      <w:r w:rsidRPr="000E712A">
        <w:t>региональном</w:t>
      </w:r>
      <w:proofErr w:type="gramEnd"/>
      <w:r w:rsidRPr="000E712A">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w:t>
      </w:r>
      <w:r w:rsidR="00F90E5B">
        <w:t>8</w:t>
      </w:r>
      <w:r w:rsidRPr="000E712A">
        <w:t xml:space="preserve">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51199E" w:rsidRDefault="0051199E" w:rsidP="002D47F3">
      <w:pPr>
        <w:ind w:left="709" w:firstLine="0"/>
      </w:pPr>
    </w:p>
    <w:p w:rsidR="00A24516" w:rsidRPr="000E712A" w:rsidRDefault="00A24516" w:rsidP="002D47F3">
      <w:r w:rsidRPr="000E712A">
        <w:t>Ядром системы персонифицированного дополнительного образования в Томской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C30DCC" w:rsidRPr="00C30DCC" w:rsidRDefault="00C30DCC" w:rsidP="002D47F3"/>
    <w:p w:rsidR="00A24516" w:rsidRPr="000E712A" w:rsidRDefault="00A24516" w:rsidP="002D47F3">
      <w:r w:rsidRPr="000E712A">
        <w:t xml:space="preserve">Предоставление детям сертификатов дополнительного образования </w:t>
      </w:r>
      <w:r w:rsidR="00FE0D10">
        <w:t xml:space="preserve">в муниципальном образовании «Город Кедровый» </w:t>
      </w:r>
      <w:r w:rsidRPr="000E712A">
        <w:t xml:space="preserve">будет </w:t>
      </w:r>
      <w:r w:rsidR="00EB7C0A">
        <w:t xml:space="preserve">осуществляться </w:t>
      </w:r>
      <w:r w:rsidR="00320F45">
        <w:t>с</w:t>
      </w:r>
      <w:r w:rsidRPr="000E712A">
        <w:t xml:space="preserve"> 1 сентября 201</w:t>
      </w:r>
      <w:r w:rsidR="00F90E5B">
        <w:t>8</w:t>
      </w:r>
      <w:r w:rsidRPr="000E712A">
        <w:t xml:space="preserve">. Сертификат не нужно будет получать каждый учебный год, он будет выдаваться единожды и действовать до достижения ребёнком 18 лет. </w:t>
      </w:r>
      <w:r w:rsidR="00A50E51" w:rsidRPr="00B9470C">
        <w:rPr>
          <w:rFonts w:ascii="inherit" w:eastAsia="Times New Roman" w:hAnsi="inherit" w:cs="Arial"/>
          <w:color w:val="000000"/>
          <w:lang w:eastAsia="ru-RU"/>
        </w:rPr>
        <w:t xml:space="preserve">А с 1 сентября 2019 года за именным сертификатом ребенка </w:t>
      </w:r>
      <w:r w:rsidR="001A62FE">
        <w:t xml:space="preserve">в муниципальном образовании «Город Кедровый» </w:t>
      </w:r>
      <w:r w:rsidR="00A50E51" w:rsidRPr="00B9470C">
        <w:rPr>
          <w:rFonts w:ascii="inherit" w:eastAsia="Times New Roman" w:hAnsi="inherit" w:cs="Arial"/>
          <w:color w:val="000000"/>
          <w:lang w:eastAsia="ru-RU"/>
        </w:rPr>
        <w:t>будут закреплены</w:t>
      </w:r>
      <w:r w:rsidR="00A50E51" w:rsidRPr="009D45BC">
        <w:rPr>
          <w:rFonts w:ascii="inherit" w:eastAsia="Times New Roman" w:hAnsi="inherit" w:cs="Arial"/>
          <w:color w:val="000000"/>
          <w:lang w:eastAsia="ru-RU"/>
        </w:rPr>
        <w:t xml:space="preserve"> </w:t>
      </w:r>
      <w:r w:rsidR="00A50E51" w:rsidRPr="00B9470C">
        <w:rPr>
          <w:rFonts w:ascii="inherit" w:eastAsia="Times New Roman" w:hAnsi="inherit" w:cs="Arial"/>
          <w:color w:val="000000"/>
          <w:lang w:eastAsia="ru-RU"/>
        </w:rPr>
        <w:t>бюджетные средства для оплаты</w:t>
      </w:r>
      <w:r w:rsidR="00A50E51">
        <w:rPr>
          <w:rFonts w:ascii="inherit" w:eastAsia="Times New Roman" w:hAnsi="inherit" w:cs="Arial"/>
          <w:color w:val="000000"/>
          <w:lang w:eastAsia="ru-RU"/>
        </w:rPr>
        <w:t xml:space="preserve"> </w:t>
      </w:r>
      <w:r w:rsidR="00A50E51" w:rsidRPr="00B9470C">
        <w:rPr>
          <w:rFonts w:ascii="inherit" w:eastAsia="Times New Roman" w:hAnsi="inherit" w:cs="Arial"/>
          <w:color w:val="000000"/>
          <w:lang w:eastAsia="ru-RU"/>
        </w:rPr>
        <w:t>кружков и секций дополнительного образования, которые ребенок сможет использовать в любой организации</w:t>
      </w:r>
      <w:r w:rsidR="001A62FE">
        <w:rPr>
          <w:rFonts w:ascii="inherit" w:eastAsia="Times New Roman" w:hAnsi="inherit" w:cs="Arial"/>
          <w:color w:val="000000"/>
          <w:lang w:eastAsia="ru-RU"/>
        </w:rPr>
        <w:t xml:space="preserve"> </w:t>
      </w:r>
      <w:r w:rsidR="00A50E51" w:rsidRPr="00B9470C">
        <w:rPr>
          <w:rFonts w:ascii="inherit" w:eastAsia="Times New Roman" w:hAnsi="inherit" w:cs="Arial"/>
          <w:color w:val="000000"/>
          <w:lang w:eastAsia="ru-RU"/>
        </w:rPr>
        <w:t xml:space="preserve">вне зависимости от форм собственности (муниципальная или частная организация дополнительного образования, и даже индивидуальные предприниматели). </w:t>
      </w:r>
      <w:r w:rsidRPr="000E712A">
        <w:t>Средства на сертификате будут ежегодно пополняться</w:t>
      </w:r>
      <w:r w:rsidR="001A62FE">
        <w:t>.</w:t>
      </w:r>
      <w:r w:rsidRPr="000E712A">
        <w:t xml:space="preserve">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0E712A">
        <w:t>дств с с</w:t>
      </w:r>
      <w:proofErr w:type="gramEnd"/>
      <w:r w:rsidRPr="000E712A">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1199E" w:rsidRDefault="0051199E" w:rsidP="002D47F3">
      <w:pPr>
        <w:ind w:left="709" w:firstLine="0"/>
      </w:pPr>
    </w:p>
    <w:p w:rsidR="00A24516" w:rsidRPr="000E712A" w:rsidRDefault="00A24516" w:rsidP="002D47F3">
      <w:r w:rsidRPr="000E712A">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E712A">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E712A">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463C68">
        <w:rPr>
          <w:color w:val="0070C0"/>
        </w:rPr>
        <w:t>http://tomsk.pfdo.ru</w:t>
      </w:r>
      <w:r w:rsidRPr="000E712A">
        <w:t>, заполнить</w:t>
      </w:r>
      <w:r w:rsidR="00001B97" w:rsidRPr="000E712A">
        <w:t xml:space="preserve"> </w:t>
      </w:r>
      <w:r w:rsidRPr="000E712A">
        <w:t xml:space="preserve">заявку и </w:t>
      </w:r>
      <w:proofErr w:type="gramStart"/>
      <w:r w:rsidRPr="000E712A">
        <w:t>разместить копии</w:t>
      </w:r>
      <w:proofErr w:type="gramEnd"/>
      <w:r w:rsidRPr="000E712A">
        <w:t xml:space="preserve"> документов. В настоящее время работа по регистрации поставщиков образовательных услуг в информационной системе уже ведется.</w:t>
      </w:r>
    </w:p>
    <w:p w:rsidR="0051199E" w:rsidRDefault="0051199E" w:rsidP="002D47F3">
      <w:pPr>
        <w:ind w:left="709" w:firstLine="0"/>
      </w:pPr>
    </w:p>
    <w:p w:rsidR="00A24516" w:rsidRPr="000E712A" w:rsidRDefault="00A24516" w:rsidP="002D47F3">
      <w:proofErr w:type="gramStart"/>
      <w:r w:rsidRPr="000E712A">
        <w:t>Дополнительную информацию о внедрении системы персонифицированного дополнительного образования в муниципальном образовании «Город Кедровый» можно получить по тел. 35-432 (Отдел образования Администрации города Кедрового)</w:t>
      </w:r>
      <w:r w:rsidR="00F90E5B">
        <w:t xml:space="preserve"> и 35-492 (МБОУ ДО</w:t>
      </w:r>
      <w:r w:rsidR="00001B97" w:rsidRPr="000E712A">
        <w:t xml:space="preserve"> «Детская школа искусств » г. Кедрового</w:t>
      </w:r>
      <w:r w:rsidRPr="000E712A">
        <w:t>.</w:t>
      </w:r>
      <w:proofErr w:type="gramEnd"/>
    </w:p>
    <w:p w:rsidR="00426B7F" w:rsidRDefault="00426B7F" w:rsidP="002D47F3">
      <w:pPr>
        <w:ind w:left="709" w:firstLine="0"/>
      </w:pPr>
    </w:p>
    <w:p w:rsidR="00EE09CE" w:rsidRPr="007A64C9" w:rsidRDefault="00EE09CE" w:rsidP="002D47F3">
      <w:pPr>
        <w:pStyle w:val="a4"/>
        <w:spacing w:before="0" w:beforeAutospacing="0" w:after="300" w:afterAutospacing="0"/>
        <w:jc w:val="both"/>
        <w:textAlignment w:val="baseline"/>
        <w:rPr>
          <w:color w:val="000000"/>
        </w:rPr>
      </w:pPr>
      <w:r w:rsidRPr="007A64C9">
        <w:rPr>
          <w:color w:val="000000"/>
        </w:rPr>
        <w:t>Дополнительные материалы по теме:</w:t>
      </w:r>
    </w:p>
    <w:p w:rsidR="00EE09CE" w:rsidRDefault="00F841EB" w:rsidP="002D47F3">
      <w:pPr>
        <w:ind w:left="709" w:firstLine="0"/>
      </w:pPr>
      <w:hyperlink r:id="rId7" w:history="1">
        <w:r w:rsidR="00EE09CE" w:rsidRPr="00EE09CE">
          <w:rPr>
            <w:rStyle w:val="a3"/>
          </w:rPr>
          <w:t>Об итогах областного совещания по вопросам реализации регионального приоритетного проекта «Доступное дополнительное образование для детей в Томской области»</w:t>
        </w:r>
      </w:hyperlink>
      <w:r w:rsidR="00EE09CE">
        <w:t xml:space="preserve"> </w:t>
      </w:r>
    </w:p>
    <w:p w:rsidR="00EE09CE" w:rsidRPr="00EE09CE" w:rsidRDefault="00EE09CE" w:rsidP="002D47F3">
      <w:pPr>
        <w:ind w:left="709" w:firstLine="0"/>
      </w:pPr>
    </w:p>
    <w:p w:rsidR="00EE09CE" w:rsidRPr="00EE09CE" w:rsidRDefault="00F841EB" w:rsidP="002D47F3">
      <w:pPr>
        <w:ind w:left="709" w:firstLine="0"/>
      </w:pPr>
      <w:hyperlink r:id="rId8" w:history="1">
        <w:proofErr w:type="gramStart"/>
        <w:r w:rsidR="00EE09CE" w:rsidRPr="00EE09CE">
          <w:rPr>
            <w:rStyle w:val="a3"/>
          </w:rPr>
          <w:t>Распоряжение Департамента общего образования Томской области от 08.05.2018 №422-р «Об утверждении состава конкурсной комиссии, порядка и критериев конкурсного отбора муниципальных образований Томской области по внедрению с 01.09.2018 года персонифицированного финансирования дополнительного образования в рамках реализации мероприятия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на территории Томской области»</w:t>
        </w:r>
      </w:hyperlink>
      <w:proofErr w:type="gramEnd"/>
    </w:p>
    <w:p w:rsidR="00EE09CE" w:rsidRPr="000E712A" w:rsidRDefault="00EE09CE" w:rsidP="002D47F3">
      <w:pPr>
        <w:ind w:left="709" w:firstLine="0"/>
      </w:pPr>
    </w:p>
    <w:sectPr w:rsidR="00EE09CE" w:rsidRPr="000E712A" w:rsidSect="009338B2">
      <w:pgSz w:w="12240" w:h="15840"/>
      <w:pgMar w:top="567" w:right="567" w:bottom="567"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D30E3"/>
    <w:multiLevelType w:val="multilevel"/>
    <w:tmpl w:val="6FD6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A3542"/>
    <w:multiLevelType w:val="hybridMultilevel"/>
    <w:tmpl w:val="049E5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A24516"/>
    <w:rsid w:val="00001B97"/>
    <w:rsid w:val="00007D37"/>
    <w:rsid w:val="00016882"/>
    <w:rsid w:val="00032EEE"/>
    <w:rsid w:val="000340DC"/>
    <w:rsid w:val="0004216A"/>
    <w:rsid w:val="00051E01"/>
    <w:rsid w:val="00054C7D"/>
    <w:rsid w:val="0006029E"/>
    <w:rsid w:val="00061CA7"/>
    <w:rsid w:val="000620D3"/>
    <w:rsid w:val="00067E57"/>
    <w:rsid w:val="00073E7B"/>
    <w:rsid w:val="00083795"/>
    <w:rsid w:val="00097F56"/>
    <w:rsid w:val="000A35C8"/>
    <w:rsid w:val="000A5517"/>
    <w:rsid w:val="000B11C8"/>
    <w:rsid w:val="000B7ED6"/>
    <w:rsid w:val="000D3CBA"/>
    <w:rsid w:val="000D6D46"/>
    <w:rsid w:val="000E519B"/>
    <w:rsid w:val="000E712A"/>
    <w:rsid w:val="00131C91"/>
    <w:rsid w:val="00136BF1"/>
    <w:rsid w:val="0016239C"/>
    <w:rsid w:val="00164A1B"/>
    <w:rsid w:val="001765CA"/>
    <w:rsid w:val="001773A7"/>
    <w:rsid w:val="00197F62"/>
    <w:rsid w:val="001A296A"/>
    <w:rsid w:val="001A62FE"/>
    <w:rsid w:val="001B0423"/>
    <w:rsid w:val="001B3EBA"/>
    <w:rsid w:val="001C4B1F"/>
    <w:rsid w:val="001E25F3"/>
    <w:rsid w:val="001F678F"/>
    <w:rsid w:val="00237461"/>
    <w:rsid w:val="00242112"/>
    <w:rsid w:val="002449A9"/>
    <w:rsid w:val="00244BB0"/>
    <w:rsid w:val="00245FB4"/>
    <w:rsid w:val="00250AD5"/>
    <w:rsid w:val="0026395B"/>
    <w:rsid w:val="00276377"/>
    <w:rsid w:val="002763D3"/>
    <w:rsid w:val="002A5828"/>
    <w:rsid w:val="002B1139"/>
    <w:rsid w:val="002D47F3"/>
    <w:rsid w:val="002D7A3C"/>
    <w:rsid w:val="002E660E"/>
    <w:rsid w:val="002F057B"/>
    <w:rsid w:val="002F0F01"/>
    <w:rsid w:val="002F17A2"/>
    <w:rsid w:val="00315D81"/>
    <w:rsid w:val="00320F45"/>
    <w:rsid w:val="00334A07"/>
    <w:rsid w:val="00363A20"/>
    <w:rsid w:val="003647EE"/>
    <w:rsid w:val="00373911"/>
    <w:rsid w:val="003752CE"/>
    <w:rsid w:val="0038747D"/>
    <w:rsid w:val="00395418"/>
    <w:rsid w:val="003961EB"/>
    <w:rsid w:val="00396846"/>
    <w:rsid w:val="00397F2C"/>
    <w:rsid w:val="003B5F0A"/>
    <w:rsid w:val="003E30D2"/>
    <w:rsid w:val="0040113E"/>
    <w:rsid w:val="00404EF1"/>
    <w:rsid w:val="00416FCD"/>
    <w:rsid w:val="00426B7F"/>
    <w:rsid w:val="00426E86"/>
    <w:rsid w:val="004308E5"/>
    <w:rsid w:val="0044209A"/>
    <w:rsid w:val="004427A7"/>
    <w:rsid w:val="004619E5"/>
    <w:rsid w:val="00463C68"/>
    <w:rsid w:val="00471CDD"/>
    <w:rsid w:val="00485F73"/>
    <w:rsid w:val="00490EA1"/>
    <w:rsid w:val="00497EAE"/>
    <w:rsid w:val="004A15C8"/>
    <w:rsid w:val="004A16DE"/>
    <w:rsid w:val="004A46B6"/>
    <w:rsid w:val="004B4DC2"/>
    <w:rsid w:val="004B5D5E"/>
    <w:rsid w:val="004C739F"/>
    <w:rsid w:val="004D31AE"/>
    <w:rsid w:val="004E0456"/>
    <w:rsid w:val="004F2F7B"/>
    <w:rsid w:val="004F7527"/>
    <w:rsid w:val="00500255"/>
    <w:rsid w:val="0051199E"/>
    <w:rsid w:val="00526647"/>
    <w:rsid w:val="00547DF9"/>
    <w:rsid w:val="00551C70"/>
    <w:rsid w:val="00560417"/>
    <w:rsid w:val="00564709"/>
    <w:rsid w:val="00566986"/>
    <w:rsid w:val="0057164C"/>
    <w:rsid w:val="00571BC4"/>
    <w:rsid w:val="005809B8"/>
    <w:rsid w:val="00583FD9"/>
    <w:rsid w:val="00584488"/>
    <w:rsid w:val="005A0F16"/>
    <w:rsid w:val="005B6216"/>
    <w:rsid w:val="005C1FFA"/>
    <w:rsid w:val="005C4902"/>
    <w:rsid w:val="005D0FA9"/>
    <w:rsid w:val="005D7577"/>
    <w:rsid w:val="005E74A8"/>
    <w:rsid w:val="005F228D"/>
    <w:rsid w:val="006000BB"/>
    <w:rsid w:val="00620606"/>
    <w:rsid w:val="00627618"/>
    <w:rsid w:val="006373A8"/>
    <w:rsid w:val="00650101"/>
    <w:rsid w:val="0065138D"/>
    <w:rsid w:val="00664166"/>
    <w:rsid w:val="00677C63"/>
    <w:rsid w:val="006C785A"/>
    <w:rsid w:val="006D4908"/>
    <w:rsid w:val="006E05AC"/>
    <w:rsid w:val="006E2427"/>
    <w:rsid w:val="006F01ED"/>
    <w:rsid w:val="006F410B"/>
    <w:rsid w:val="00703D09"/>
    <w:rsid w:val="00711D73"/>
    <w:rsid w:val="007135F0"/>
    <w:rsid w:val="007206E1"/>
    <w:rsid w:val="00736C36"/>
    <w:rsid w:val="0073718E"/>
    <w:rsid w:val="007444A6"/>
    <w:rsid w:val="00760644"/>
    <w:rsid w:val="007770C0"/>
    <w:rsid w:val="007779A3"/>
    <w:rsid w:val="007852AB"/>
    <w:rsid w:val="007A64C9"/>
    <w:rsid w:val="007B23BF"/>
    <w:rsid w:val="007B4CE5"/>
    <w:rsid w:val="007C3392"/>
    <w:rsid w:val="007C52E1"/>
    <w:rsid w:val="007D1628"/>
    <w:rsid w:val="007D514D"/>
    <w:rsid w:val="007D6925"/>
    <w:rsid w:val="007E2863"/>
    <w:rsid w:val="007F0B3B"/>
    <w:rsid w:val="007F2FD0"/>
    <w:rsid w:val="00817749"/>
    <w:rsid w:val="00817B77"/>
    <w:rsid w:val="00832664"/>
    <w:rsid w:val="00844BCD"/>
    <w:rsid w:val="00851BB7"/>
    <w:rsid w:val="00852081"/>
    <w:rsid w:val="0086764D"/>
    <w:rsid w:val="00894336"/>
    <w:rsid w:val="008B00F2"/>
    <w:rsid w:val="008B4814"/>
    <w:rsid w:val="008B5BA3"/>
    <w:rsid w:val="008C028F"/>
    <w:rsid w:val="008C12C4"/>
    <w:rsid w:val="008E13B1"/>
    <w:rsid w:val="008F377A"/>
    <w:rsid w:val="0090324B"/>
    <w:rsid w:val="00912094"/>
    <w:rsid w:val="00912EE8"/>
    <w:rsid w:val="00915154"/>
    <w:rsid w:val="00917921"/>
    <w:rsid w:val="0093194A"/>
    <w:rsid w:val="009338B2"/>
    <w:rsid w:val="00985F31"/>
    <w:rsid w:val="00986117"/>
    <w:rsid w:val="00987DDD"/>
    <w:rsid w:val="00993236"/>
    <w:rsid w:val="00994F34"/>
    <w:rsid w:val="009A3524"/>
    <w:rsid w:val="009C19D8"/>
    <w:rsid w:val="009C4F5F"/>
    <w:rsid w:val="009C7452"/>
    <w:rsid w:val="009E7021"/>
    <w:rsid w:val="00A01A76"/>
    <w:rsid w:val="00A165C1"/>
    <w:rsid w:val="00A24516"/>
    <w:rsid w:val="00A3058F"/>
    <w:rsid w:val="00A37299"/>
    <w:rsid w:val="00A463F7"/>
    <w:rsid w:val="00A5063D"/>
    <w:rsid w:val="00A50E51"/>
    <w:rsid w:val="00A5389B"/>
    <w:rsid w:val="00A6392E"/>
    <w:rsid w:val="00A651B3"/>
    <w:rsid w:val="00A73330"/>
    <w:rsid w:val="00A7515A"/>
    <w:rsid w:val="00A9119F"/>
    <w:rsid w:val="00AA159E"/>
    <w:rsid w:val="00AB1259"/>
    <w:rsid w:val="00AB5AC8"/>
    <w:rsid w:val="00AC4D8D"/>
    <w:rsid w:val="00AE3C0C"/>
    <w:rsid w:val="00AF1E04"/>
    <w:rsid w:val="00AF487C"/>
    <w:rsid w:val="00AF7C5A"/>
    <w:rsid w:val="00B05165"/>
    <w:rsid w:val="00B14439"/>
    <w:rsid w:val="00B17ACD"/>
    <w:rsid w:val="00B27DA6"/>
    <w:rsid w:val="00B320F8"/>
    <w:rsid w:val="00B54338"/>
    <w:rsid w:val="00B60BFD"/>
    <w:rsid w:val="00B67F00"/>
    <w:rsid w:val="00B75C89"/>
    <w:rsid w:val="00B841D8"/>
    <w:rsid w:val="00BA095C"/>
    <w:rsid w:val="00BB4807"/>
    <w:rsid w:val="00BB5E5F"/>
    <w:rsid w:val="00BC0791"/>
    <w:rsid w:val="00BD36CD"/>
    <w:rsid w:val="00BE2110"/>
    <w:rsid w:val="00BF16BB"/>
    <w:rsid w:val="00BF1CF9"/>
    <w:rsid w:val="00BF53D4"/>
    <w:rsid w:val="00BF5BA8"/>
    <w:rsid w:val="00BF614F"/>
    <w:rsid w:val="00C2094F"/>
    <w:rsid w:val="00C30DCC"/>
    <w:rsid w:val="00C3217B"/>
    <w:rsid w:val="00C33CF5"/>
    <w:rsid w:val="00C43458"/>
    <w:rsid w:val="00C45518"/>
    <w:rsid w:val="00C6000F"/>
    <w:rsid w:val="00C65F05"/>
    <w:rsid w:val="00C756EE"/>
    <w:rsid w:val="00C83AFB"/>
    <w:rsid w:val="00C84632"/>
    <w:rsid w:val="00C92DA8"/>
    <w:rsid w:val="00CB6BD4"/>
    <w:rsid w:val="00CC2901"/>
    <w:rsid w:val="00CC58C0"/>
    <w:rsid w:val="00CC6FBD"/>
    <w:rsid w:val="00CD2F0B"/>
    <w:rsid w:val="00CD5592"/>
    <w:rsid w:val="00CE15A2"/>
    <w:rsid w:val="00CE1F06"/>
    <w:rsid w:val="00D10E44"/>
    <w:rsid w:val="00D11293"/>
    <w:rsid w:val="00D11CE0"/>
    <w:rsid w:val="00D11D73"/>
    <w:rsid w:val="00D231D0"/>
    <w:rsid w:val="00D2552B"/>
    <w:rsid w:val="00D7115B"/>
    <w:rsid w:val="00D87611"/>
    <w:rsid w:val="00D93DB8"/>
    <w:rsid w:val="00DC0113"/>
    <w:rsid w:val="00DC77A0"/>
    <w:rsid w:val="00DD1C46"/>
    <w:rsid w:val="00DD516B"/>
    <w:rsid w:val="00DE0053"/>
    <w:rsid w:val="00DF2E55"/>
    <w:rsid w:val="00E05120"/>
    <w:rsid w:val="00E06B89"/>
    <w:rsid w:val="00E07D57"/>
    <w:rsid w:val="00E12B82"/>
    <w:rsid w:val="00E15081"/>
    <w:rsid w:val="00E617F8"/>
    <w:rsid w:val="00E65C8F"/>
    <w:rsid w:val="00E81853"/>
    <w:rsid w:val="00E8258F"/>
    <w:rsid w:val="00E84858"/>
    <w:rsid w:val="00E906A0"/>
    <w:rsid w:val="00E938DA"/>
    <w:rsid w:val="00E93AB1"/>
    <w:rsid w:val="00E97AC5"/>
    <w:rsid w:val="00EA47FA"/>
    <w:rsid w:val="00EA71F3"/>
    <w:rsid w:val="00EA7A40"/>
    <w:rsid w:val="00EB4DDE"/>
    <w:rsid w:val="00EB7C0A"/>
    <w:rsid w:val="00EC678A"/>
    <w:rsid w:val="00ED76FD"/>
    <w:rsid w:val="00EE09CE"/>
    <w:rsid w:val="00EE1E5C"/>
    <w:rsid w:val="00EF5E29"/>
    <w:rsid w:val="00EF71AB"/>
    <w:rsid w:val="00F01A29"/>
    <w:rsid w:val="00F11585"/>
    <w:rsid w:val="00F14EAA"/>
    <w:rsid w:val="00F20A8E"/>
    <w:rsid w:val="00F25977"/>
    <w:rsid w:val="00F3391D"/>
    <w:rsid w:val="00F4182E"/>
    <w:rsid w:val="00F50417"/>
    <w:rsid w:val="00F53090"/>
    <w:rsid w:val="00F55BBD"/>
    <w:rsid w:val="00F726AC"/>
    <w:rsid w:val="00F841EB"/>
    <w:rsid w:val="00F84A30"/>
    <w:rsid w:val="00F90E5B"/>
    <w:rsid w:val="00F955FA"/>
    <w:rsid w:val="00FB0D75"/>
    <w:rsid w:val="00FC1671"/>
    <w:rsid w:val="00FC2F97"/>
    <w:rsid w:val="00FC7D7E"/>
    <w:rsid w:val="00FC7FD2"/>
    <w:rsid w:val="00FD0010"/>
    <w:rsid w:val="00FE0D10"/>
    <w:rsid w:val="00FE2D61"/>
    <w:rsid w:val="00F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7F"/>
  </w:style>
  <w:style w:type="paragraph" w:styleId="1">
    <w:name w:val="heading 1"/>
    <w:basedOn w:val="a"/>
    <w:link w:val="10"/>
    <w:uiPriority w:val="9"/>
    <w:qFormat/>
    <w:rsid w:val="00A24516"/>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516"/>
    <w:rPr>
      <w:rFonts w:eastAsia="Times New Roman"/>
      <w:b/>
      <w:bCs/>
      <w:kern w:val="36"/>
      <w:sz w:val="48"/>
      <w:szCs w:val="48"/>
      <w:lang w:eastAsia="ru-RU"/>
    </w:rPr>
  </w:style>
  <w:style w:type="character" w:customStyle="1" w:styleId="art-postdateicon">
    <w:name w:val="art-postdateicon"/>
    <w:basedOn w:val="a0"/>
    <w:rsid w:val="00A24516"/>
  </w:style>
  <w:style w:type="character" w:customStyle="1" w:styleId="date">
    <w:name w:val="date"/>
    <w:basedOn w:val="a0"/>
    <w:rsid w:val="00A24516"/>
  </w:style>
  <w:style w:type="character" w:customStyle="1" w:styleId="entry-date">
    <w:name w:val="entry-date"/>
    <w:basedOn w:val="a0"/>
    <w:rsid w:val="00A24516"/>
  </w:style>
  <w:style w:type="character" w:customStyle="1" w:styleId="art-postauthoricon">
    <w:name w:val="art-postauthoricon"/>
    <w:basedOn w:val="a0"/>
    <w:rsid w:val="00A24516"/>
  </w:style>
  <w:style w:type="character" w:customStyle="1" w:styleId="author">
    <w:name w:val="author"/>
    <w:basedOn w:val="a0"/>
    <w:rsid w:val="00A24516"/>
  </w:style>
  <w:style w:type="character" w:styleId="a3">
    <w:name w:val="Hyperlink"/>
    <w:basedOn w:val="a0"/>
    <w:uiPriority w:val="99"/>
    <w:unhideWhenUsed/>
    <w:rsid w:val="00A24516"/>
    <w:rPr>
      <w:color w:val="0000FF"/>
      <w:u w:val="single"/>
    </w:rPr>
  </w:style>
  <w:style w:type="paragraph" w:styleId="a4">
    <w:name w:val="Normal (Web)"/>
    <w:basedOn w:val="a"/>
    <w:uiPriority w:val="99"/>
    <w:semiHidden/>
    <w:unhideWhenUsed/>
    <w:rsid w:val="00A24516"/>
    <w:pPr>
      <w:spacing w:before="100" w:beforeAutospacing="1" w:after="100" w:afterAutospacing="1"/>
      <w:ind w:firstLine="0"/>
      <w:jc w:val="left"/>
    </w:pPr>
    <w:rPr>
      <w:rFonts w:eastAsia="Times New Roman"/>
      <w:lang w:eastAsia="ru-RU"/>
    </w:rPr>
  </w:style>
  <w:style w:type="character" w:styleId="a5">
    <w:name w:val="Strong"/>
    <w:basedOn w:val="a0"/>
    <w:uiPriority w:val="22"/>
    <w:qFormat/>
    <w:rsid w:val="00A24516"/>
    <w:rPr>
      <w:b/>
      <w:bCs/>
    </w:rPr>
  </w:style>
  <w:style w:type="paragraph" w:styleId="a6">
    <w:name w:val="Balloon Text"/>
    <w:basedOn w:val="a"/>
    <w:link w:val="a7"/>
    <w:uiPriority w:val="99"/>
    <w:semiHidden/>
    <w:unhideWhenUsed/>
    <w:rsid w:val="000340DC"/>
    <w:rPr>
      <w:rFonts w:ascii="Tahoma" w:hAnsi="Tahoma" w:cs="Tahoma"/>
      <w:sz w:val="16"/>
      <w:szCs w:val="16"/>
    </w:rPr>
  </w:style>
  <w:style w:type="character" w:customStyle="1" w:styleId="a7">
    <w:name w:val="Текст выноски Знак"/>
    <w:basedOn w:val="a0"/>
    <w:link w:val="a6"/>
    <w:uiPriority w:val="99"/>
    <w:semiHidden/>
    <w:rsid w:val="00034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530571">
      <w:bodyDiv w:val="1"/>
      <w:marLeft w:val="0"/>
      <w:marRight w:val="0"/>
      <w:marTop w:val="0"/>
      <w:marBottom w:val="0"/>
      <w:divBdr>
        <w:top w:val="none" w:sz="0" w:space="0" w:color="auto"/>
        <w:left w:val="none" w:sz="0" w:space="0" w:color="auto"/>
        <w:bottom w:val="none" w:sz="0" w:space="0" w:color="auto"/>
        <w:right w:val="none" w:sz="0" w:space="0" w:color="auto"/>
      </w:divBdr>
    </w:div>
    <w:div w:id="10884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tomsk.gov.ru/documents/front/view/id/37975" TargetMode="External"/><Relationship Id="rId3" Type="http://schemas.openxmlformats.org/officeDocument/2006/relationships/settings" Target="settings.xml"/><Relationship Id="rId7" Type="http://schemas.openxmlformats.org/officeDocument/2006/relationships/hyperlink" Target="https://ocdo.tomsk.gov.ru/news/front/view/id/26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s2.tom.ru/wp-content/uploads/2018/06/123.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22</cp:revision>
  <cp:lastPrinted>2018-06-19T02:43:00Z</cp:lastPrinted>
  <dcterms:created xsi:type="dcterms:W3CDTF">2018-06-15T02:56:00Z</dcterms:created>
  <dcterms:modified xsi:type="dcterms:W3CDTF">2018-06-19T04:24:00Z</dcterms:modified>
</cp:coreProperties>
</file>